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84"/>
          <w:szCs w:val="84"/>
        </w:rPr>
      </w:pPr>
      <w:r>
        <w:rPr>
          <w:rFonts w:hint="eastAsia" w:ascii="宋体" w:hAnsi="宋体" w:cs="宋体"/>
          <w:b/>
          <w:kern w:val="0"/>
          <w:sz w:val="84"/>
          <w:szCs w:val="84"/>
        </w:rPr>
        <w:t>通 知</w:t>
      </w:r>
    </w:p>
    <w:p>
      <w:pPr>
        <w:widowControl/>
        <w:snapToGrid w:val="0"/>
        <w:spacing w:after="156" w:afterLines="50" w:line="360" w:lineRule="auto"/>
        <w:jc w:val="center"/>
        <w:rPr>
          <w:rFonts w:hint="eastAsia" w:hAnsi="宋体"/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201</w:t>
      </w:r>
      <w:r>
        <w:rPr>
          <w:rFonts w:hint="eastAsia"/>
          <w:b/>
          <w:kern w:val="0"/>
          <w:sz w:val="30"/>
          <w:szCs w:val="30"/>
          <w:lang w:val="en-US" w:eastAsia="zh-CN"/>
        </w:rPr>
        <w:t>8</w:t>
      </w:r>
      <w:r>
        <w:rPr>
          <w:b/>
          <w:kern w:val="0"/>
          <w:sz w:val="30"/>
          <w:szCs w:val="30"/>
        </w:rPr>
        <w:t>-201</w:t>
      </w:r>
      <w:r>
        <w:rPr>
          <w:rFonts w:hint="eastAsia"/>
          <w:b/>
          <w:kern w:val="0"/>
          <w:sz w:val="30"/>
          <w:szCs w:val="30"/>
          <w:lang w:val="en-US" w:eastAsia="zh-CN"/>
        </w:rPr>
        <w:t>9</w:t>
      </w:r>
      <w:r>
        <w:rPr>
          <w:rFonts w:hAnsi="宋体"/>
          <w:b/>
          <w:kern w:val="0"/>
          <w:sz w:val="30"/>
          <w:szCs w:val="30"/>
        </w:rPr>
        <w:t>学年第</w:t>
      </w:r>
      <w:r>
        <w:rPr>
          <w:rFonts w:hint="eastAsia" w:hAnsi="宋体"/>
          <w:b/>
          <w:kern w:val="0"/>
          <w:sz w:val="30"/>
          <w:szCs w:val="30"/>
        </w:rPr>
        <w:t>一</w:t>
      </w:r>
      <w:r>
        <w:rPr>
          <w:rFonts w:hAnsi="宋体"/>
          <w:b/>
          <w:kern w:val="0"/>
          <w:sz w:val="30"/>
          <w:szCs w:val="30"/>
        </w:rPr>
        <w:t>学期第</w:t>
      </w:r>
      <w:r>
        <w:rPr>
          <w:rFonts w:hint="eastAsia" w:hAnsi="宋体"/>
          <w:b/>
          <w:kern w:val="0"/>
          <w:sz w:val="30"/>
          <w:szCs w:val="30"/>
          <w:lang w:val="en-US" w:eastAsia="zh-CN"/>
        </w:rPr>
        <w:t>31</w:t>
      </w:r>
      <w:r>
        <w:rPr>
          <w:rFonts w:hAnsi="宋体"/>
          <w:b/>
          <w:kern w:val="0"/>
          <w:sz w:val="30"/>
          <w:szCs w:val="30"/>
        </w:rPr>
        <w:t>号</w:t>
      </w:r>
    </w:p>
    <w:p>
      <w:pPr>
        <w:widowControl/>
        <w:snapToGrid w:val="0"/>
        <w:spacing w:after="156" w:afterLines="50" w:line="360" w:lineRule="auto"/>
        <w:jc w:val="center"/>
        <w:rPr>
          <w:b/>
          <w:kern w:val="0"/>
          <w:sz w:val="30"/>
          <w:szCs w:val="30"/>
          <w:u w:val="single"/>
        </w:rPr>
      </w:pPr>
      <w:r>
        <w:rPr>
          <w:rFonts w:hint="eastAsia" w:hAnsi="宋体"/>
          <w:b/>
          <w:kern w:val="0"/>
          <w:sz w:val="30"/>
          <w:szCs w:val="30"/>
          <w:u w:val="single"/>
        </w:rPr>
        <w:t>天津商业大学教务处                     201</w:t>
      </w:r>
      <w:r>
        <w:rPr>
          <w:rFonts w:hint="eastAsia" w:hAnsi="宋体"/>
          <w:b/>
          <w:kern w:val="0"/>
          <w:sz w:val="30"/>
          <w:szCs w:val="30"/>
          <w:u w:val="single"/>
          <w:lang w:val="en-US" w:eastAsia="zh-CN"/>
        </w:rPr>
        <w:t>8</w:t>
      </w:r>
      <w:r>
        <w:rPr>
          <w:rFonts w:hint="eastAsia" w:hAnsi="宋体"/>
          <w:b/>
          <w:kern w:val="0"/>
          <w:sz w:val="30"/>
          <w:szCs w:val="30"/>
          <w:u w:val="single"/>
        </w:rPr>
        <w:t>年</w:t>
      </w:r>
      <w:r>
        <w:rPr>
          <w:rFonts w:hint="eastAsia" w:hAnsi="宋体"/>
          <w:b/>
          <w:kern w:val="0"/>
          <w:sz w:val="30"/>
          <w:szCs w:val="30"/>
          <w:u w:val="single"/>
          <w:lang w:val="en-US" w:eastAsia="zh-CN"/>
        </w:rPr>
        <w:t>10</w:t>
      </w:r>
      <w:r>
        <w:rPr>
          <w:rFonts w:hint="eastAsia" w:hAnsi="宋体"/>
          <w:b/>
          <w:kern w:val="0"/>
          <w:sz w:val="30"/>
          <w:szCs w:val="30"/>
          <w:u w:val="single"/>
        </w:rPr>
        <w:t>月2</w:t>
      </w:r>
      <w:r>
        <w:rPr>
          <w:rFonts w:hint="eastAsia" w:hAnsi="宋体"/>
          <w:b/>
          <w:kern w:val="0"/>
          <w:sz w:val="30"/>
          <w:szCs w:val="30"/>
          <w:u w:val="single"/>
          <w:lang w:val="en-US" w:eastAsia="zh-CN"/>
        </w:rPr>
        <w:t>3</w:t>
      </w:r>
      <w:r>
        <w:rPr>
          <w:rFonts w:hint="eastAsia" w:hAnsi="宋体"/>
          <w:b/>
          <w:kern w:val="0"/>
          <w:sz w:val="30"/>
          <w:szCs w:val="30"/>
          <w:u w:val="single"/>
        </w:rPr>
        <w:t>日</w:t>
      </w:r>
    </w:p>
    <w:p>
      <w:pPr>
        <w:widowControl/>
        <w:adjustRightInd w:val="0"/>
        <w:snapToGrid w:val="0"/>
        <w:spacing w:line="360" w:lineRule="auto"/>
        <w:ind w:right="424" w:rightChars="202"/>
        <w:jc w:val="center"/>
        <w:outlineLvl w:val="4"/>
        <w:rPr>
          <w:b/>
          <w:bCs/>
          <w:kern w:val="0"/>
          <w:sz w:val="28"/>
          <w:szCs w:val="28"/>
        </w:rPr>
      </w:pPr>
      <w:r>
        <w:rPr>
          <w:rFonts w:hAnsi="宋体"/>
          <w:b/>
          <w:bCs/>
          <w:kern w:val="0"/>
          <w:sz w:val="28"/>
          <w:szCs w:val="28"/>
        </w:rPr>
        <w:t>关于</w:t>
      </w:r>
      <w:r>
        <w:rPr>
          <w:rFonts w:hint="eastAsia" w:hAnsi="宋体"/>
          <w:b/>
          <w:bCs/>
          <w:kern w:val="0"/>
          <w:sz w:val="28"/>
          <w:szCs w:val="28"/>
        </w:rPr>
        <w:t>做好201</w:t>
      </w:r>
      <w:r>
        <w:rPr>
          <w:rFonts w:hint="eastAsia" w:hAnsi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hAnsi="宋体"/>
          <w:b/>
          <w:bCs/>
          <w:kern w:val="0"/>
          <w:sz w:val="28"/>
          <w:szCs w:val="28"/>
        </w:rPr>
        <w:t>年各级</w:t>
      </w:r>
      <w:r>
        <w:rPr>
          <w:rFonts w:hint="eastAsia" w:hAnsi="宋体"/>
          <w:b/>
          <w:bCs/>
          <w:spacing w:val="-14"/>
          <w:kern w:val="0"/>
          <w:sz w:val="28"/>
          <w:szCs w:val="28"/>
        </w:rPr>
        <w:t>“</w:t>
      </w:r>
      <w:r>
        <w:rPr>
          <w:rFonts w:hAnsi="宋体"/>
          <w:b/>
          <w:bCs/>
          <w:spacing w:val="-14"/>
          <w:kern w:val="0"/>
          <w:sz w:val="28"/>
          <w:szCs w:val="28"/>
        </w:rPr>
        <w:t>大创计划</w:t>
      </w:r>
      <w:r>
        <w:rPr>
          <w:rFonts w:hint="eastAsia" w:hAnsi="宋体"/>
          <w:b/>
          <w:bCs/>
          <w:spacing w:val="-14"/>
          <w:kern w:val="0"/>
          <w:sz w:val="28"/>
          <w:szCs w:val="28"/>
        </w:rPr>
        <w:t>”</w:t>
      </w:r>
      <w:r>
        <w:rPr>
          <w:rFonts w:hAnsi="宋体"/>
          <w:b/>
          <w:bCs/>
          <w:spacing w:val="-14"/>
          <w:kern w:val="0"/>
          <w:sz w:val="28"/>
          <w:szCs w:val="28"/>
        </w:rPr>
        <w:t>项目中期</w:t>
      </w:r>
      <w:r>
        <w:rPr>
          <w:rFonts w:hint="eastAsia" w:hAnsi="宋体"/>
          <w:b/>
          <w:bCs/>
          <w:spacing w:val="-14"/>
          <w:kern w:val="0"/>
          <w:sz w:val="28"/>
          <w:szCs w:val="28"/>
        </w:rPr>
        <w:t>检查</w:t>
      </w:r>
      <w:r>
        <w:rPr>
          <w:rFonts w:hAnsi="宋体"/>
          <w:b/>
          <w:bCs/>
          <w:spacing w:val="-14"/>
          <w:kern w:val="0"/>
          <w:sz w:val="28"/>
          <w:szCs w:val="28"/>
        </w:rPr>
        <w:t>的通知</w:t>
      </w:r>
    </w:p>
    <w:p>
      <w:pPr>
        <w:widowControl/>
        <w:tabs>
          <w:tab w:val="left" w:pos="7560"/>
        </w:tabs>
        <w:adjustRightInd w:val="0"/>
        <w:snapToGrid w:val="0"/>
        <w:spacing w:line="44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为了确保各级“大创计划”项目顺利完成，同时做好相应的监督审查工作，</w:t>
      </w:r>
      <w:r>
        <w:rPr>
          <w:color w:val="000000"/>
          <w:sz w:val="24"/>
        </w:rPr>
        <w:t>按照《天津商业大学大学生创新创业训练计划项目管理办法》（津商大[201</w:t>
      </w:r>
      <w:r>
        <w:rPr>
          <w:rFonts w:hint="eastAsia"/>
          <w:color w:val="000000"/>
          <w:sz w:val="24"/>
        </w:rPr>
        <w:t>7</w:t>
      </w:r>
      <w:r>
        <w:rPr>
          <w:color w:val="000000"/>
          <w:sz w:val="24"/>
        </w:rPr>
        <w:t xml:space="preserve">] </w:t>
      </w:r>
      <w:r>
        <w:rPr>
          <w:rFonts w:hint="eastAsia"/>
          <w:color w:val="000000"/>
          <w:sz w:val="24"/>
        </w:rPr>
        <w:t>92</w:t>
      </w:r>
      <w:r>
        <w:rPr>
          <w:color w:val="000000"/>
          <w:sz w:val="24"/>
        </w:rPr>
        <w:t>号)的要求，</w:t>
      </w:r>
      <w:r>
        <w:rPr>
          <w:color w:val="000000"/>
          <w:kern w:val="0"/>
          <w:sz w:val="24"/>
        </w:rPr>
        <w:t>学校决定于201</w:t>
      </w:r>
      <w:r>
        <w:rPr>
          <w:rFonts w:hint="eastAsia"/>
          <w:color w:val="000000"/>
          <w:kern w:val="0"/>
          <w:sz w:val="24"/>
          <w:lang w:val="en-US" w:eastAsia="zh-CN"/>
        </w:rPr>
        <w:t>8</w:t>
      </w:r>
      <w:r>
        <w:rPr>
          <w:color w:val="000000"/>
          <w:kern w:val="0"/>
          <w:sz w:val="24"/>
        </w:rPr>
        <w:t>年10月2</w:t>
      </w:r>
      <w:r>
        <w:rPr>
          <w:rFonts w:hint="eastAsia"/>
          <w:color w:val="000000"/>
          <w:kern w:val="0"/>
          <w:sz w:val="24"/>
          <w:lang w:val="en-US" w:eastAsia="zh-CN"/>
        </w:rPr>
        <w:t>4</w:t>
      </w:r>
      <w:r>
        <w:rPr>
          <w:color w:val="000000"/>
          <w:kern w:val="0"/>
          <w:sz w:val="24"/>
        </w:rPr>
        <w:t>日-11月2</w:t>
      </w:r>
      <w:r>
        <w:rPr>
          <w:rFonts w:hint="eastAsia"/>
          <w:color w:val="000000"/>
          <w:kern w:val="0"/>
          <w:sz w:val="24"/>
          <w:lang w:val="en-US" w:eastAsia="zh-CN"/>
        </w:rPr>
        <w:t>1</w:t>
      </w:r>
      <w:r>
        <w:rPr>
          <w:color w:val="000000"/>
          <w:kern w:val="0"/>
          <w:sz w:val="24"/>
        </w:rPr>
        <w:t>日完成各项目中期检查工作，验收结果将作为项目结题验收的重要参考指标。现将中期验收具体事项通知如下： </w:t>
      </w:r>
    </w:p>
    <w:p>
      <w:pPr>
        <w:widowControl/>
        <w:adjustRightInd w:val="0"/>
        <w:snapToGrid w:val="0"/>
        <w:spacing w:line="440" w:lineRule="exact"/>
        <w:ind w:firstLine="472" w:firstLineChars="196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一、检查范围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1、201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7</w:t>
      </w:r>
      <w:r>
        <w:rPr>
          <w:bCs/>
          <w:color w:val="000000"/>
          <w:kern w:val="0"/>
          <w:sz w:val="24"/>
        </w:rPr>
        <w:t>年获批的</w:t>
      </w:r>
      <w:r>
        <w:rPr>
          <w:rFonts w:hint="eastAsia"/>
          <w:bCs/>
          <w:color w:val="000000"/>
          <w:kern w:val="0"/>
          <w:sz w:val="24"/>
          <w:lang w:eastAsia="zh-CN"/>
        </w:rPr>
        <w:t>二年期</w:t>
      </w:r>
      <w:r>
        <w:rPr>
          <w:bCs/>
          <w:color w:val="000000"/>
          <w:kern w:val="0"/>
          <w:sz w:val="24"/>
        </w:rPr>
        <w:t>市级、国家级“大创计划”项目</w:t>
      </w:r>
      <w:r>
        <w:rPr>
          <w:rFonts w:hint="eastAsia"/>
          <w:bCs/>
          <w:color w:val="000000"/>
          <w:kern w:val="0"/>
          <w:sz w:val="24"/>
          <w:lang w:eastAsia="zh-CN"/>
        </w:rPr>
        <w:t>（已于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2018年6月完成中期检查的项目不在此次范围内</w:t>
      </w:r>
      <w:r>
        <w:rPr>
          <w:rFonts w:hint="eastAsia"/>
          <w:bCs/>
          <w:color w:val="000000"/>
          <w:kern w:val="0"/>
          <w:sz w:val="24"/>
          <w:lang w:eastAsia="zh-CN"/>
        </w:rPr>
        <w:t>）</w:t>
      </w:r>
      <w:r>
        <w:rPr>
          <w:bCs/>
          <w:color w:val="000000"/>
          <w:kern w:val="0"/>
          <w:sz w:val="24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hint="eastAsia" w:eastAsia="宋体"/>
          <w:bCs/>
          <w:color w:val="000000"/>
          <w:kern w:val="0"/>
          <w:sz w:val="24"/>
          <w:lang w:eastAsia="zh-CN"/>
        </w:rPr>
      </w:pPr>
      <w:r>
        <w:rPr>
          <w:bCs/>
          <w:color w:val="000000"/>
          <w:kern w:val="0"/>
          <w:sz w:val="24"/>
        </w:rPr>
        <w:t>2、201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8年</w:t>
      </w:r>
      <w:r>
        <w:rPr>
          <w:bCs/>
          <w:color w:val="000000"/>
          <w:kern w:val="0"/>
          <w:sz w:val="24"/>
        </w:rPr>
        <w:t>获批的</w:t>
      </w:r>
      <w:r>
        <w:rPr>
          <w:rFonts w:hint="eastAsia"/>
          <w:bCs/>
          <w:color w:val="000000"/>
          <w:kern w:val="0"/>
          <w:sz w:val="24"/>
          <w:lang w:eastAsia="zh-CN"/>
        </w:rPr>
        <w:t>一年期市级、国家级</w:t>
      </w:r>
      <w:r>
        <w:rPr>
          <w:bCs/>
          <w:color w:val="000000"/>
          <w:kern w:val="0"/>
          <w:sz w:val="24"/>
        </w:rPr>
        <w:t>“大创计划”项目</w:t>
      </w:r>
      <w:r>
        <w:rPr>
          <w:rFonts w:hint="eastAsia"/>
          <w:bCs/>
          <w:color w:val="000000"/>
          <w:kern w:val="0"/>
          <w:sz w:val="24"/>
          <w:lang w:eastAsia="zh-CN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bCs/>
          <w:color w:val="000000"/>
          <w:kern w:val="0"/>
          <w:sz w:val="24"/>
        </w:rPr>
      </w:pPr>
      <w:r>
        <w:rPr>
          <w:rFonts w:hint="eastAsia"/>
          <w:bCs/>
          <w:color w:val="000000"/>
          <w:kern w:val="0"/>
          <w:sz w:val="24"/>
          <w:lang w:val="en-US" w:eastAsia="zh-CN"/>
        </w:rPr>
        <w:t>3、2018年获批的校级“大创计划”项目</w:t>
      </w:r>
      <w:r>
        <w:rPr>
          <w:bCs/>
          <w:color w:val="000000"/>
          <w:kern w:val="0"/>
          <w:sz w:val="24"/>
        </w:rPr>
        <w:t>（其中：学校资助项目1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/>
          <w:bCs/>
          <w:color w:val="000000"/>
          <w:kern w:val="0"/>
          <w:sz w:val="24"/>
        </w:rPr>
        <w:t>7</w:t>
      </w:r>
      <w:r>
        <w:rPr>
          <w:bCs/>
          <w:color w:val="000000"/>
          <w:kern w:val="0"/>
          <w:sz w:val="24"/>
        </w:rPr>
        <w:t>项、自筹项目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36</w:t>
      </w:r>
      <w:r>
        <w:rPr>
          <w:bCs/>
          <w:color w:val="000000"/>
          <w:kern w:val="0"/>
          <w:sz w:val="24"/>
        </w:rPr>
        <w:t>项</w:t>
      </w:r>
      <w:r>
        <w:rPr>
          <w:rFonts w:hint="eastAsia"/>
          <w:bCs/>
          <w:color w:val="000000"/>
          <w:kern w:val="0"/>
          <w:sz w:val="24"/>
          <w:lang w:eastAsia="zh-CN"/>
        </w:rPr>
        <w:t>、</w:t>
      </w:r>
      <w:r>
        <w:rPr>
          <w:bCs/>
          <w:color w:val="000000"/>
          <w:kern w:val="0"/>
          <w:sz w:val="24"/>
        </w:rPr>
        <w:t>G-SRT专项1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4</w:t>
      </w:r>
      <w:r>
        <w:rPr>
          <w:bCs/>
          <w:color w:val="000000"/>
          <w:kern w:val="0"/>
          <w:sz w:val="24"/>
        </w:rPr>
        <w:t>项</w:t>
      </w:r>
      <w:r>
        <w:rPr>
          <w:rFonts w:hint="eastAsia"/>
          <w:bCs/>
          <w:color w:val="000000"/>
          <w:kern w:val="0"/>
          <w:sz w:val="24"/>
          <w:lang w:eastAsia="zh-CN"/>
        </w:rPr>
        <w:t>、</w:t>
      </w:r>
      <w:r>
        <w:rPr>
          <w:rFonts w:hint="eastAsia"/>
          <w:bCs/>
          <w:color w:val="000000"/>
          <w:kern w:val="0"/>
          <w:sz w:val="24"/>
          <w:lang w:val="en-US" w:eastAsia="zh-CN"/>
        </w:rPr>
        <w:t>5项由市级降为校级的项目</w:t>
      </w:r>
      <w:r>
        <w:rPr>
          <w:bCs/>
          <w:color w:val="000000"/>
          <w:kern w:val="0"/>
          <w:sz w:val="24"/>
        </w:rPr>
        <w:t>）。</w:t>
      </w:r>
    </w:p>
    <w:p>
      <w:pPr>
        <w:widowControl/>
        <w:adjustRightInd w:val="0"/>
        <w:snapToGrid w:val="0"/>
        <w:spacing w:line="440" w:lineRule="exact"/>
        <w:ind w:firstLine="482" w:firstLineChars="20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二、检查程序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color w:val="000000"/>
          <w:kern w:val="0"/>
          <w:sz w:val="24"/>
        </w:rPr>
        <w:t>1、项目自查（10月2</w:t>
      </w:r>
      <w:r>
        <w:rPr>
          <w:rFonts w:hint="eastAsia"/>
          <w:color w:val="000000"/>
          <w:kern w:val="0"/>
          <w:sz w:val="24"/>
          <w:lang w:val="en-US" w:eastAsia="zh-CN"/>
        </w:rPr>
        <w:t>4</w:t>
      </w:r>
      <w:r>
        <w:rPr>
          <w:color w:val="000000"/>
          <w:kern w:val="0"/>
          <w:sz w:val="24"/>
        </w:rPr>
        <w:t>日～11月</w:t>
      </w:r>
      <w:r>
        <w:rPr>
          <w:rFonts w:hint="eastAsia"/>
          <w:color w:val="000000"/>
          <w:kern w:val="0"/>
          <w:sz w:val="24"/>
          <w:lang w:val="en-US" w:eastAsia="zh-CN"/>
        </w:rPr>
        <w:t>7</w:t>
      </w:r>
      <w:r>
        <w:rPr>
          <w:color w:val="000000"/>
          <w:kern w:val="0"/>
          <w:sz w:val="24"/>
        </w:rPr>
        <w:t>日）。项目组负责人按要求填写《天津商业大学XX级大学生创新创业训练计划项目中期检查报告》（见附件1-3，以下简称《中期检查报告》）。《中期检查报告》中所涉及的“项目编号”、“项目名称”、“项目成员”、“批准经费”等内容均以教育部网站及校发文公布的为准，请认真核对后填写；</w:t>
      </w:r>
      <w:r>
        <w:rPr>
          <w:sz w:val="24"/>
        </w:rPr>
        <w:t>需提交不少于2000字中期完成情况综合性工作总结。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kern w:val="0"/>
          <w:sz w:val="24"/>
        </w:rPr>
      </w:pPr>
      <w:r>
        <w:rPr>
          <w:color w:val="000000"/>
          <w:kern w:val="0"/>
          <w:sz w:val="24"/>
        </w:rPr>
        <w:t>2、学院组织检查（11月</w:t>
      </w:r>
      <w:r>
        <w:rPr>
          <w:rFonts w:hint="eastAsia"/>
          <w:color w:val="000000"/>
          <w:kern w:val="0"/>
          <w:sz w:val="24"/>
          <w:lang w:val="en-US" w:eastAsia="zh-CN"/>
        </w:rPr>
        <w:t>8</w:t>
      </w:r>
      <w:r>
        <w:rPr>
          <w:color w:val="000000"/>
          <w:kern w:val="0"/>
          <w:sz w:val="24"/>
        </w:rPr>
        <w:t>日～11月1</w:t>
      </w:r>
      <w:r>
        <w:rPr>
          <w:rFonts w:hint="eastAsia"/>
          <w:color w:val="000000"/>
          <w:kern w:val="0"/>
          <w:sz w:val="24"/>
          <w:lang w:val="en-US" w:eastAsia="zh-CN"/>
        </w:rPr>
        <w:t>5</w:t>
      </w:r>
      <w:r>
        <w:rPr>
          <w:color w:val="000000"/>
          <w:kern w:val="0"/>
          <w:sz w:val="24"/>
        </w:rPr>
        <w:t>日）。相关学院要认真开展三级“大创计划”项目中期检查工作。组织“院指导小组”、“院专家指导小组”对项目进行评审并作出评价。学院须在《中期检查报告》中填写意见并盖公章，并与11月16日前连同电子版一</w:t>
      </w:r>
      <w:r>
        <w:rPr>
          <w:kern w:val="0"/>
          <w:sz w:val="24"/>
        </w:rPr>
        <w:t>并</w:t>
      </w:r>
      <w:r>
        <w:rPr>
          <w:bCs/>
          <w:kern w:val="0"/>
          <w:sz w:val="24"/>
        </w:rPr>
        <w:t>交到教务处实践教学科</w:t>
      </w:r>
      <w:r>
        <w:rPr>
          <w:kern w:val="0"/>
          <w:sz w:val="24"/>
        </w:rPr>
        <w:t>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3、学校组织检查（11月1</w:t>
      </w:r>
      <w:r>
        <w:rPr>
          <w:rFonts w:hint="eastAsia"/>
          <w:color w:val="000000"/>
          <w:kern w:val="0"/>
          <w:sz w:val="24"/>
        </w:rPr>
        <w:t>6</w:t>
      </w:r>
      <w:r>
        <w:rPr>
          <w:color w:val="000000"/>
          <w:kern w:val="0"/>
          <w:sz w:val="24"/>
        </w:rPr>
        <w:t>日～11月2</w:t>
      </w:r>
      <w:r>
        <w:rPr>
          <w:rFonts w:hint="eastAsia"/>
          <w:color w:val="000000"/>
          <w:kern w:val="0"/>
          <w:sz w:val="24"/>
        </w:rPr>
        <w:t>2</w:t>
      </w:r>
      <w:r>
        <w:rPr>
          <w:color w:val="000000"/>
          <w:kern w:val="0"/>
          <w:sz w:val="24"/>
        </w:rPr>
        <w:t>日）。学校将组织专家审阅《中期检查报告》等材料，进行项目抽查。中期检查结束后学校将公布中期检查结果。通过中期检查的项目，</w:t>
      </w:r>
      <w:r>
        <w:rPr>
          <w:rFonts w:hint="eastAsia"/>
          <w:color w:val="000000"/>
          <w:kern w:val="0"/>
          <w:sz w:val="24"/>
          <w:lang w:eastAsia="zh-CN"/>
        </w:rPr>
        <w:t>项目组负责人需在指定时间内登陆“天津市大学生创业创业训练计划平台”（http://211.81.31.19/）上传相关中期检查材料（时间：另行通知）。同时</w:t>
      </w:r>
      <w:r>
        <w:rPr>
          <w:color w:val="000000"/>
          <w:kern w:val="0"/>
          <w:sz w:val="24"/>
        </w:rPr>
        <w:t>学校将拨付剩余50%的经费支持项目继续实施。未通过中期检查的项目将作终止处理。</w:t>
      </w:r>
    </w:p>
    <w:p>
      <w:pPr>
        <w:widowControl/>
        <w:adjustRightInd w:val="0"/>
        <w:snapToGrid w:val="0"/>
        <w:spacing w:line="440" w:lineRule="exact"/>
        <w:ind w:firstLine="482" w:firstLineChars="20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三、检查内容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项目研究进展情况、项目研究已取得的阶段性成果和收获、项目研究存在的主要问题及应对思路与措施、项目研究下阶段主要任务及时间进程安排、项目经费使用情况等。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ind w:firstLine="482" w:firstLineChars="20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四、有关要求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sz w:val="24"/>
        </w:rPr>
      </w:pPr>
      <w:r>
        <w:rPr>
          <w:sz w:val="24"/>
        </w:rPr>
        <w:t>1. 各项目原则上按立项时制定的方案认真执行，中途不得随意改动。研究设计和方案若有重大修改的，须经所在学院“大学生创新创业训练计划”工作小组同意，并报教务处审批。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凡有以下情形之一者，视为中期检查不合格：</w:t>
      </w:r>
    </w:p>
    <w:p>
      <w:pPr>
        <w:pStyle w:val="4"/>
        <w:tabs>
          <w:tab w:val="left" w:pos="142"/>
        </w:tabs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（1）未按照计划完成阶段性工作的；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（2）研究工作因故停止的；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（3）没有任何阶段性成果或未取得任何研究进展的；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（4）中期检查材料不交或逾期上交的。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3.各项目负责人在公开发表科研成果时，请务必注明“20XX年国家级（市级、校级）大学生创新创业训练计划项目资助”字样及项目编号。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 各项目小组需认真整理项目开展的</w:t>
      </w:r>
      <w:r>
        <w:rPr>
          <w:rFonts w:ascii="Times New Roman" w:hAnsi="Times New Roman" w:cs="Times New Roman"/>
          <w:bCs/>
          <w:color w:val="000000"/>
        </w:rPr>
        <w:t>支撑材料</w:t>
      </w:r>
      <w:r>
        <w:rPr>
          <w:rFonts w:ascii="Times New Roman" w:hAnsi="Times New Roman" w:cs="Times New Roman"/>
          <w:color w:val="000000"/>
        </w:rPr>
        <w:t>，主要内容有：项目实施过程中进行调研的记录，深入社会调研时被调研的单位或个人提供的相关文字材料、分析数据、发表的论文（含录用通知）、专利、视频音频材料、调研报告、项目日志、成员的心得体会等，并将上述材料一并提交给所在院。（</w:t>
      </w:r>
      <w:r>
        <w:rPr>
          <w:rFonts w:ascii="Times New Roman" w:hAnsi="Times New Roman" w:cs="Times New Roman"/>
          <w:b/>
          <w:bCs/>
          <w:color w:val="000000"/>
        </w:rPr>
        <w:t>说明：希望各项目在开展过程中，务必注意收集以上支撑材料。本次不作为必须提交的材料，但是最后项目结项时必须提交，并作为项目验收的重要参考指标。</w:t>
      </w:r>
      <w:r>
        <w:rPr>
          <w:rFonts w:ascii="Times New Roman" w:hAnsi="Times New Roman" w:cs="Times New Roman"/>
          <w:color w:val="000000"/>
        </w:rPr>
        <w:t>）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5.各学院汇总各项目负责人填写的《中期检查报告》（一式两份）及有关证明材料，连同学院中期检查总结报告于11月1</w:t>
      </w:r>
      <w:r>
        <w:rPr>
          <w:rFonts w:hint="eastAsia"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日前报送教务处实践管理科（联系电话：26675761）。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请各学院继续加强对 各级“大创”项目的指导与管理，不断提高项目管理水平，保证质量，如期完成，为日后优秀“大创”项目高质量转化毕业设计（论文）、参加全国“大创计划”年会交流打好基础。</w:t>
      </w:r>
    </w:p>
    <w:p>
      <w:pPr>
        <w:tabs>
          <w:tab w:val="left" w:pos="1620"/>
        </w:tabs>
        <w:snapToGrid w:val="0"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kern w:val="0"/>
          <w:sz w:val="24"/>
        </w:rPr>
        <w:t> 附件：</w:t>
      </w:r>
      <w:r>
        <w:rPr>
          <w:color w:val="000000"/>
          <w:kern w:val="0"/>
          <w:sz w:val="24"/>
        </w:rPr>
        <w:t>《</w:t>
      </w:r>
      <w:r>
        <w:rPr>
          <w:rFonts w:hint="eastAsia"/>
          <w:sz w:val="24"/>
        </w:rPr>
        <w:t>天津市高等学校大学生创新创业训练计划项目中期检查报告</w:t>
      </w:r>
      <w:r>
        <w:rPr>
          <w:color w:val="000000"/>
          <w:kern w:val="0"/>
          <w:sz w:val="24"/>
        </w:rPr>
        <w:t>》</w:t>
      </w:r>
    </w:p>
    <w:p>
      <w:pPr>
        <w:tabs>
          <w:tab w:val="left" w:pos="1620"/>
        </w:tabs>
        <w:snapToGrid w:val="0"/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附：</w:t>
      </w:r>
      <w:r>
        <w:rPr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tabs>
          <w:tab w:val="left" w:pos="1620"/>
        </w:tabs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天津市高等学校大学生创新创业训练计划项目</w:t>
      </w:r>
      <w:r>
        <w:rPr>
          <w:rFonts w:hint="eastAsia" w:eastAsia="黑体"/>
          <w:b/>
          <w:sz w:val="44"/>
          <w:szCs w:val="44"/>
        </w:rPr>
        <w:t>中期检查报告</w:t>
      </w:r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学    校：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项目级别：</w:t>
      </w:r>
      <w:r>
        <w:rPr>
          <w:rFonts w:hint="eastAsia" w:ascii="黑体" w:eastAsia="黑体"/>
          <w:sz w:val="30"/>
          <w:szCs w:val="30"/>
          <w:u w:val="single"/>
        </w:rPr>
        <w:t xml:space="preserve"> □</w:t>
      </w:r>
      <w:r>
        <w:rPr>
          <w:rFonts w:hint="eastAsia" w:eastAsia="黑体"/>
          <w:sz w:val="30"/>
          <w:szCs w:val="30"/>
          <w:u w:val="single"/>
        </w:rPr>
        <w:t xml:space="preserve">国家级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市级 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校级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项目负责人：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所在学院：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执行年限：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黑体" w:hAnsi="宋体" w:eastAsia="黑体"/>
          <w:sz w:val="30"/>
          <w:szCs w:val="30"/>
          <w:u w:val="single"/>
        </w:rPr>
        <w:t>年   月至     年   月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填表日期：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</w:rPr>
        <w:t xml:space="preserve"> 年       月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天津市教育委员会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二〇一七年十一月制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2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1、中期检查报告由正文和附件两部分组成,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2、对不按要求填报《</w:t>
      </w:r>
      <w:r>
        <w:rPr>
          <w:rFonts w:hint="eastAsia" w:ascii="仿宋_GB2312" w:eastAsia="仿宋_GB2312"/>
          <w:color w:val="000000"/>
          <w:sz w:val="28"/>
          <w:szCs w:val="21"/>
        </w:rPr>
        <w:t>中期检查报告</w:t>
      </w:r>
      <w:r>
        <w:rPr>
          <w:rFonts w:hint="eastAsia" w:ascii="仿宋_GB2312" w:eastAsia="仿宋_GB2312"/>
          <w:sz w:val="28"/>
        </w:rPr>
        <w:t>》，或项目执行不力，或研究内容调整不当而影响项目顺利进展的，中止拨款。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ascii="仿宋_GB2312" w:eastAsia="仿宋_GB2312"/>
          <w:sz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3、 院系专家组认真评审,签署意见后，按时将《中期检查报告》（一式二份）报送学校大创项目管理办公室。</w:t>
      </w:r>
    </w:p>
    <w:tbl>
      <w:tblPr>
        <w:tblStyle w:val="6"/>
        <w:tblW w:w="8913" w:type="dxa"/>
        <w:jc w:val="center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54"/>
        <w:gridCol w:w="3644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项目进展情况</w:t>
            </w:r>
          </w:p>
        </w:tc>
        <w:tc>
          <w:tcPr>
            <w:tcW w:w="7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）按计划进行、（  ）进度提前、（  ）进度滞后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主要研究阶段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/>
                <w:sz w:val="24"/>
              </w:rPr>
              <w:t>起止时间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36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3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项目研究成果（已取得的成果）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项目成果名称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二、项目中期总结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项目执行的进展情况，取得了哪些成绩，是否达到预期效果，在项目的开展过程中存在的问题及建议。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三、经费使用情况和经费安排计划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四、项目后期具体工作计划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pStyle w:val="2"/>
              <w:ind w:left="0" w:leftChars="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t>五、指导教师意见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（包括项目的组织实施、进度、预期效果、经费使用等情况）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ind w:firstLine="4800" w:firstLineChars="200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指导教师签字：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六、学院专家组意见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pStyle w:val="2"/>
              <w:ind w:firstLine="3720" w:firstLineChars="1550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学院专家组组长（签章）：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经专家组检查，同意 □  不同意 □  该项目继续研究。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学校专家组组长（签字）：</w:t>
            </w:r>
          </w:p>
          <w:p>
            <w:pPr>
              <w:spacing w:line="360" w:lineRule="exact"/>
              <w:ind w:firstLine="5160" w:firstLineChars="2150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p>
      <w:r>
        <w:rPr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 xml:space="preserve"> 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81A43"/>
    <w:rsid w:val="09A75CF1"/>
    <w:rsid w:val="1C5A6A50"/>
    <w:rsid w:val="1F981A43"/>
    <w:rsid w:val="22157AFF"/>
    <w:rsid w:val="25B00BB6"/>
    <w:rsid w:val="263B3710"/>
    <w:rsid w:val="2FA04E54"/>
    <w:rsid w:val="33185A48"/>
    <w:rsid w:val="383579DD"/>
    <w:rsid w:val="44CD43A9"/>
    <w:rsid w:val="45481EF5"/>
    <w:rsid w:val="4D830A47"/>
    <w:rsid w:val="53893F12"/>
    <w:rsid w:val="540F2E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2018-10-23T08:55:00Z</dcterms:created>
  <dc:creator>1383</dc:creator>
  <cp:lastModifiedBy>1383</cp:lastModifiedBy>
  <dcterms:modified xsi:type="dcterms:W3CDTF">2018-10-24T00:24:29Z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